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59D" w:rsidRDefault="00C6659D" w:rsidP="00C6659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bookmarkStart w:id="0" w:name="_GoBack"/>
      <w:r>
        <w:rPr>
          <w:rFonts w:ascii="Times New Roman" w:hAnsi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9443720" cy="6645910"/>
            <wp:effectExtent l="0" t="0" r="508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 на С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372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6659D" w:rsidRPr="00BA191B" w:rsidRDefault="00C6659D" w:rsidP="00C6659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A191B">
        <w:rPr>
          <w:rFonts w:ascii="Times New Roman" w:hAnsi="Times New Roman"/>
          <w:b/>
          <w:sz w:val="40"/>
          <w:szCs w:val="40"/>
        </w:rPr>
        <w:lastRenderedPageBreak/>
        <w:t>Учебные предметы специального 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0"/>
        <w:gridCol w:w="5958"/>
        <w:gridCol w:w="1134"/>
        <w:gridCol w:w="142"/>
        <w:gridCol w:w="4961"/>
        <w:gridCol w:w="142"/>
        <w:gridCol w:w="992"/>
      </w:tblGrid>
      <w:tr w:rsidR="00C6659D" w:rsidRPr="00BA191B" w:rsidTr="00AA2B84">
        <w:tc>
          <w:tcPr>
            <w:tcW w:w="2230" w:type="dxa"/>
            <w:vMerge w:val="restart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323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1-й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Общее устройство транспортных средств категории «С»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78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Рабочее место водителя, системы пассивной безопасности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77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Тема3. </w:t>
            </w:r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и работа двигателя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322"/>
        </w:trPr>
        <w:tc>
          <w:tcPr>
            <w:tcW w:w="15559" w:type="dxa"/>
            <w:gridSpan w:val="7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2-й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413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Общее устройство трансмиссии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412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Тема5.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Назначение и состав ходовой части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15559" w:type="dxa"/>
            <w:gridSpan w:val="7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3-й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Общее устройство и принцип работы тормозных систем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Общее устройство и принцип работы рулевого управления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4-й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Общее устройство и принцип работы рулевого управления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Тема8.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Электронные системы помощи водителю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5-й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78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Система технического обслуживания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77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Меры безопасности и зашиты окружающей природной среды при эксплуатации транспортного средства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1135E8" w:rsidTr="00AA2B84">
        <w:tc>
          <w:tcPr>
            <w:tcW w:w="2230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8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6-й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Тема3. Практические занятия.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 xml:space="preserve">Устранение неисправностей. </w:t>
            </w: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1135E8" w:rsidTr="00AA2B84">
        <w:tc>
          <w:tcPr>
            <w:tcW w:w="2230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8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7-й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«Основы управления транспортными средствами категории «С»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56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Приемы управления транспортным средством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77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Управление транспортным средством  в штатных ситуациях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1135E8" w:rsidTr="00AA2B84">
        <w:tc>
          <w:tcPr>
            <w:tcW w:w="2230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8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8-й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«Основы управления транспортными средствами категории «С»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Управление транспортным средством  в штатных ситуациях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. Практические занятия.  У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правление транспортным средством  в штатных ситуациях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1135E8" w:rsidTr="00AA2B84">
        <w:tc>
          <w:tcPr>
            <w:tcW w:w="2230" w:type="dxa"/>
            <w:tcBorders>
              <w:bottom w:val="single" w:sz="4" w:space="0" w:color="auto"/>
            </w:tcBorders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8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9-й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«Основы управления транспортными средствами категории «С»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556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Тема3.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>Управление транспортным средством в нештатных ситуациях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865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Тема3. Практические занятия. </w:t>
            </w:r>
            <w:r w:rsidRPr="00BA191B">
              <w:rPr>
                <w:rFonts w:ascii="Times New Roman" w:hAnsi="Times New Roman"/>
                <w:sz w:val="24"/>
                <w:szCs w:val="24"/>
              </w:rPr>
              <w:t xml:space="preserve">Управление транспортным средством в нештатных ситуациях. </w:t>
            </w: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86"/>
        </w:trPr>
        <w:tc>
          <w:tcPr>
            <w:tcW w:w="2230" w:type="dxa"/>
            <w:tcBorders>
              <w:top w:val="single" w:sz="4" w:space="0" w:color="auto"/>
            </w:tcBorders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C6659D" w:rsidRDefault="00C6659D" w:rsidP="00C6659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6659D" w:rsidRDefault="00C6659D" w:rsidP="00C6659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6659D" w:rsidRDefault="00C6659D" w:rsidP="00C6659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6659D" w:rsidRPr="00BA191B" w:rsidRDefault="00C6659D" w:rsidP="00C6659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A191B">
        <w:rPr>
          <w:rFonts w:ascii="Times New Roman" w:hAnsi="Times New Roman"/>
          <w:b/>
          <w:sz w:val="32"/>
          <w:szCs w:val="32"/>
        </w:rPr>
        <w:t>Учебные предметы профессионального 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0"/>
        <w:gridCol w:w="5958"/>
        <w:gridCol w:w="1276"/>
        <w:gridCol w:w="4961"/>
        <w:gridCol w:w="1134"/>
      </w:tblGrid>
      <w:tr w:rsidR="00C6659D" w:rsidRPr="00BA191B" w:rsidTr="00AA2B84">
        <w:tc>
          <w:tcPr>
            <w:tcW w:w="2230" w:type="dxa"/>
            <w:vMerge w:val="restart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ind w:firstLine="708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«Организация и выполнение грузовых перевозок автомобильным транспортом».</w:t>
            </w:r>
            <w:r w:rsidRPr="00BA191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323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1. </w:t>
            </w:r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грузовых перевозок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78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ind w:firstLine="38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2. </w:t>
            </w:r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Диспетчерское руководство работой подвижного состава.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277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3. </w:t>
            </w:r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Применение </w:t>
            </w:r>
            <w:proofErr w:type="spellStart"/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>тахографов</w:t>
            </w:r>
            <w:proofErr w:type="spellEnd"/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322"/>
        </w:trPr>
        <w:tc>
          <w:tcPr>
            <w:tcW w:w="15559" w:type="dxa"/>
            <w:gridSpan w:val="5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11-й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«Организация и выполнение грузовых перевозок автомобильным транспортом».</w:t>
            </w:r>
            <w:r w:rsidRPr="00BA191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413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3. Практические занятия. </w:t>
            </w:r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Применение </w:t>
            </w:r>
            <w:proofErr w:type="spellStart"/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>тахографов</w:t>
            </w:r>
            <w:proofErr w:type="spellEnd"/>
            <w:r w:rsidRPr="00BA191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Зачет </w:t>
            </w:r>
          </w:p>
        </w:tc>
        <w:tc>
          <w:tcPr>
            <w:tcW w:w="1276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9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15559" w:type="dxa"/>
            <w:gridSpan w:val="5"/>
            <w:shd w:val="clear" w:color="auto" w:fill="D9D9D9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59D" w:rsidRPr="00BA191B" w:rsidTr="00AA2B84">
        <w:tc>
          <w:tcPr>
            <w:tcW w:w="2230" w:type="dxa"/>
            <w:vMerge w:val="restart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A191B">
              <w:rPr>
                <w:rFonts w:ascii="Times New Roman" w:hAnsi="Times New Roman"/>
                <w:b/>
                <w:sz w:val="28"/>
                <w:szCs w:val="28"/>
              </w:rPr>
              <w:t>12-й день</w:t>
            </w: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C6659D" w:rsidRPr="00BA191B" w:rsidTr="00AA2B84">
        <w:trPr>
          <w:trHeight w:val="358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Квалификационный экзамен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310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659D" w:rsidRPr="00BA191B" w:rsidTr="00AA2B84">
        <w:trPr>
          <w:trHeight w:val="310"/>
        </w:trPr>
        <w:tc>
          <w:tcPr>
            <w:tcW w:w="2230" w:type="dxa"/>
            <w:vMerge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19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6659D" w:rsidRPr="00BA191B" w:rsidRDefault="00C6659D" w:rsidP="00AA2B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6659D" w:rsidRPr="00BA191B" w:rsidRDefault="00C6659D" w:rsidP="00C6659D">
      <w:pPr>
        <w:jc w:val="center"/>
        <w:rPr>
          <w:rFonts w:ascii="Times New Roman" w:hAnsi="Times New Roman"/>
          <w:b/>
          <w:sz w:val="40"/>
          <w:szCs w:val="40"/>
        </w:rPr>
      </w:pPr>
    </w:p>
    <w:p w:rsidR="00C6659D" w:rsidRPr="00E10AEE" w:rsidRDefault="00C6659D" w:rsidP="00C665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3E35" w:rsidRDefault="00323E35"/>
    <w:sectPr w:rsidR="00323E35" w:rsidSect="002155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59D"/>
    <w:rsid w:val="00323E35"/>
    <w:rsid w:val="00C6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59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5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2019-02-04T10:15:00Z</dcterms:created>
  <dcterms:modified xsi:type="dcterms:W3CDTF">2019-02-04T10:18:00Z</dcterms:modified>
</cp:coreProperties>
</file>